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57F" w:rsidRPr="00BD757F" w:rsidRDefault="00BD757F" w:rsidP="00BD757F">
      <w:pPr>
        <w:pStyle w:val="a4"/>
        <w:spacing w:line="270" w:lineRule="atLeast"/>
        <w:ind w:firstLineChars="150" w:firstLine="480"/>
        <w:rPr>
          <w:rFonts w:asciiTheme="minorEastAsia" w:eastAsiaTheme="minorEastAsia" w:hAnsiTheme="minorEastAsia"/>
          <w:b/>
          <w:color w:val="FF00FF"/>
          <w:sz w:val="32"/>
          <w:szCs w:val="32"/>
        </w:rPr>
      </w:pPr>
      <w:r w:rsidRPr="00BD757F">
        <w:rPr>
          <w:rFonts w:asciiTheme="minorEastAsia" w:eastAsiaTheme="minorEastAsia" w:hAnsiTheme="minorEastAsia"/>
          <w:color w:val="000000"/>
          <w:sz w:val="32"/>
          <w:szCs w:val="32"/>
        </w:rPr>
        <w:t> </w:t>
      </w:r>
      <w:r w:rsidRPr="00BD757F">
        <w:rPr>
          <w:rFonts w:asciiTheme="minorEastAsia" w:eastAsiaTheme="minorEastAsia" w:hAnsiTheme="minorEastAsia" w:hint="eastAsia"/>
          <w:color w:val="0070C0"/>
          <w:sz w:val="32"/>
          <w:szCs w:val="32"/>
        </w:rPr>
        <w:t xml:space="preserve"> </w:t>
      </w:r>
      <w:r w:rsidRPr="00BD757F">
        <w:rPr>
          <w:rFonts w:asciiTheme="minorEastAsia" w:eastAsiaTheme="minorEastAsia" w:hAnsiTheme="minorEastAsia"/>
          <w:b/>
          <w:color w:val="0070C0"/>
          <w:sz w:val="32"/>
          <w:szCs w:val="32"/>
        </w:rPr>
        <w:t>1</w:t>
      </w:r>
      <w:r w:rsidRPr="00BD757F">
        <w:rPr>
          <w:rFonts w:asciiTheme="minorEastAsia" w:eastAsiaTheme="minorEastAsia" w:hAnsiTheme="minorEastAsia" w:hint="eastAsia"/>
          <w:b/>
          <w:color w:val="0070C0"/>
          <w:sz w:val="32"/>
          <w:szCs w:val="32"/>
        </w:rPr>
        <w:t>．</w:t>
      </w:r>
      <w:r w:rsidRPr="00BD757F">
        <w:rPr>
          <w:rFonts w:asciiTheme="minorEastAsia" w:eastAsiaTheme="minorEastAsia" w:hAnsiTheme="minorEastAsia" w:hint="eastAsia"/>
          <w:b/>
          <w:noProof/>
          <w:color w:val="FF00FF"/>
          <w:sz w:val="32"/>
          <w:szCs w:val="32"/>
        </w:rPr>
        <w:drawing>
          <wp:inline distT="0" distB="0" distL="0" distR="0">
            <wp:extent cx="171450" cy="171450"/>
            <wp:effectExtent l="19050" t="0" r="0" b="0"/>
            <wp:docPr id="3" name="图片 1" descr="http://kyc.lnnu.edu.cn/eWebeditor/sysimage/file/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yc.lnnu.edu.cn/eWebeditor/sysimage/file/doc.gif"/>
                    <pic:cNvPicPr>
                      <a:picLocks noChangeAspect="1" noChangeArrowheads="1"/>
                    </pic:cNvPicPr>
                  </pic:nvPicPr>
                  <pic:blipFill>
                    <a:blip r:embed="rId4"/>
                    <a:srcRect/>
                    <a:stretch>
                      <a:fillRect/>
                    </a:stretch>
                  </pic:blipFill>
                  <pic:spPr bwMode="auto">
                    <a:xfrm>
                      <a:off x="0" y="0"/>
                      <a:ext cx="171450" cy="171450"/>
                    </a:xfrm>
                    <a:prstGeom prst="rect">
                      <a:avLst/>
                    </a:prstGeom>
                    <a:noFill/>
                    <a:ln w="9525">
                      <a:noFill/>
                      <a:miter lim="800000"/>
                      <a:headEnd/>
                      <a:tailEnd/>
                    </a:ln>
                  </pic:spPr>
                </pic:pic>
              </a:graphicData>
            </a:graphic>
          </wp:inline>
        </w:drawing>
      </w:r>
      <w:hyperlink r:id="rId5" w:tgtFrame="_blank" w:history="1">
        <w:r w:rsidRPr="00BD757F">
          <w:rPr>
            <w:rStyle w:val="a3"/>
            <w:rFonts w:asciiTheme="minorEastAsia" w:eastAsiaTheme="minorEastAsia" w:hAnsiTheme="minorEastAsia"/>
            <w:b/>
            <w:color w:val="0070C0"/>
            <w:sz w:val="32"/>
            <w:szCs w:val="32"/>
          </w:rPr>
          <w:t>项目经费预算表.doc</w:t>
        </w:r>
      </w:hyperlink>
      <w:r w:rsidRPr="00E562AF">
        <w:rPr>
          <w:rFonts w:asciiTheme="minorEastAsia" w:hAnsiTheme="minorEastAsia" w:hint="eastAsia"/>
          <w:color w:val="000000"/>
          <w:sz w:val="28"/>
          <w:szCs w:val="28"/>
        </w:rPr>
        <w:t xml:space="preserve"> </w:t>
      </w:r>
      <w:r>
        <w:rPr>
          <w:rFonts w:asciiTheme="minorEastAsia" w:hAnsiTheme="minorEastAsia" w:hint="eastAsia"/>
          <w:color w:val="000000"/>
          <w:sz w:val="28"/>
          <w:szCs w:val="28"/>
        </w:rPr>
        <w:t>——</w:t>
      </w:r>
      <w:r w:rsidRPr="00E562AF">
        <w:rPr>
          <w:rFonts w:asciiTheme="minorEastAsia" w:hAnsiTheme="minorEastAsia" w:hint="eastAsia"/>
          <w:color w:val="FF0000"/>
          <w:sz w:val="28"/>
          <w:szCs w:val="28"/>
        </w:rPr>
        <w:t>(请按住Ctrl键单击此链接 )</w:t>
      </w:r>
    </w:p>
    <w:p w:rsidR="00BD757F" w:rsidRDefault="00BD757F" w:rsidP="00BD757F">
      <w:pPr>
        <w:pStyle w:val="a4"/>
        <w:spacing w:line="270" w:lineRule="atLeast"/>
        <w:rPr>
          <w:rFonts w:ascii="ˎ̥" w:hAnsi="ˎ̥" w:hint="eastAsia"/>
          <w:color w:val="FF00FF"/>
          <w:sz w:val="18"/>
          <w:szCs w:val="18"/>
        </w:rPr>
      </w:pPr>
      <w:r w:rsidRPr="00BD757F">
        <w:rPr>
          <w:rFonts w:asciiTheme="minorEastAsia" w:eastAsiaTheme="minorEastAsia" w:hAnsiTheme="minorEastAsia"/>
          <w:b/>
          <w:color w:val="FF00FF"/>
          <w:sz w:val="32"/>
          <w:szCs w:val="32"/>
        </w:rPr>
        <w:t>   </w:t>
      </w:r>
      <w:r w:rsidRPr="00BD757F">
        <w:rPr>
          <w:rFonts w:asciiTheme="minorEastAsia" w:eastAsiaTheme="minorEastAsia" w:hAnsiTheme="minorEastAsia"/>
          <w:b/>
          <w:color w:val="0070C0"/>
          <w:sz w:val="32"/>
          <w:szCs w:val="32"/>
        </w:rPr>
        <w:t>2</w:t>
      </w:r>
      <w:r w:rsidRPr="00BD757F">
        <w:rPr>
          <w:rFonts w:asciiTheme="minorEastAsia" w:eastAsiaTheme="minorEastAsia" w:hAnsiTheme="minorEastAsia" w:hint="eastAsia"/>
          <w:b/>
          <w:color w:val="0070C0"/>
          <w:sz w:val="32"/>
          <w:szCs w:val="32"/>
        </w:rPr>
        <w:t>．</w:t>
      </w:r>
      <w:r w:rsidRPr="00BD757F">
        <w:rPr>
          <w:rFonts w:asciiTheme="minorEastAsia" w:eastAsiaTheme="minorEastAsia" w:hAnsiTheme="minorEastAsia" w:hint="eastAsia"/>
          <w:b/>
          <w:noProof/>
          <w:color w:val="FF00FF"/>
          <w:sz w:val="32"/>
          <w:szCs w:val="32"/>
        </w:rPr>
        <w:drawing>
          <wp:inline distT="0" distB="0" distL="0" distR="0">
            <wp:extent cx="171450" cy="171450"/>
            <wp:effectExtent l="19050" t="0" r="0" b="0"/>
            <wp:docPr id="4" name="图片 2" descr="http://kyc.lnnu.edu.cn/eWebeditor/sysimage/file/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kyc.lnnu.edu.cn/eWebeditor/sysimage/file/doc.gif"/>
                    <pic:cNvPicPr>
                      <a:picLocks noChangeAspect="1" noChangeArrowheads="1"/>
                    </pic:cNvPicPr>
                  </pic:nvPicPr>
                  <pic:blipFill>
                    <a:blip r:embed="rId4"/>
                    <a:srcRect/>
                    <a:stretch>
                      <a:fillRect/>
                    </a:stretch>
                  </pic:blipFill>
                  <pic:spPr bwMode="auto">
                    <a:xfrm>
                      <a:off x="0" y="0"/>
                      <a:ext cx="171450" cy="171450"/>
                    </a:xfrm>
                    <a:prstGeom prst="rect">
                      <a:avLst/>
                    </a:prstGeom>
                    <a:noFill/>
                    <a:ln w="9525">
                      <a:noFill/>
                      <a:miter lim="800000"/>
                      <a:headEnd/>
                      <a:tailEnd/>
                    </a:ln>
                  </pic:spPr>
                </pic:pic>
              </a:graphicData>
            </a:graphic>
          </wp:inline>
        </w:drawing>
      </w:r>
      <w:hyperlink r:id="rId6" w:tgtFrame="_blank" w:history="1">
        <w:r w:rsidRPr="00BD757F">
          <w:rPr>
            <w:rStyle w:val="a3"/>
            <w:rFonts w:asciiTheme="minorEastAsia" w:eastAsiaTheme="minorEastAsia" w:hAnsiTheme="minorEastAsia"/>
            <w:b/>
            <w:color w:val="0070C0"/>
            <w:sz w:val="32"/>
            <w:szCs w:val="32"/>
          </w:rPr>
          <w:t>科研项目经费预算调整申请表.doc</w:t>
        </w:r>
      </w:hyperlink>
      <w:r>
        <w:rPr>
          <w:rFonts w:asciiTheme="minorEastAsia" w:eastAsiaTheme="minorEastAsia" w:hAnsiTheme="minorEastAsia" w:hint="eastAsia"/>
          <w:b/>
          <w:color w:val="0070C0"/>
          <w:sz w:val="32"/>
          <w:szCs w:val="32"/>
        </w:rPr>
        <w:t>——</w:t>
      </w:r>
      <w:r w:rsidRPr="00E562AF">
        <w:rPr>
          <w:rFonts w:asciiTheme="minorEastAsia" w:hAnsiTheme="minorEastAsia" w:hint="eastAsia"/>
          <w:color w:val="FF0000"/>
          <w:sz w:val="28"/>
          <w:szCs w:val="28"/>
        </w:rPr>
        <w:t>(请按住Ctrl键单击此链接 )</w:t>
      </w:r>
    </w:p>
    <w:p w:rsidR="00BD757F" w:rsidRDefault="00BD757F" w:rsidP="00BD757F">
      <w:pPr>
        <w:pStyle w:val="a4"/>
        <w:spacing w:line="270" w:lineRule="atLeast"/>
        <w:rPr>
          <w:rFonts w:ascii="ˎ̥" w:hAnsi="ˎ̥" w:hint="eastAsia"/>
          <w:color w:val="FF00FF"/>
          <w:sz w:val="18"/>
          <w:szCs w:val="18"/>
        </w:rPr>
      </w:pPr>
    </w:p>
    <w:p w:rsidR="00BD757F" w:rsidRPr="00BD757F" w:rsidRDefault="00BD757F" w:rsidP="00BD757F">
      <w:pPr>
        <w:pStyle w:val="a4"/>
        <w:spacing w:line="270" w:lineRule="atLeast"/>
        <w:rPr>
          <w:rFonts w:ascii="ˎ̥" w:hAnsi="ˎ̥" w:hint="eastAsia"/>
          <w:color w:val="FF00FF"/>
          <w:sz w:val="28"/>
          <w:szCs w:val="28"/>
        </w:rPr>
      </w:pPr>
      <w:r w:rsidRPr="00BD757F">
        <w:rPr>
          <w:rFonts w:ascii="ˎ̥" w:hAnsi="ˎ̥" w:hint="eastAsia"/>
          <w:color w:val="FF00FF"/>
          <w:sz w:val="28"/>
          <w:szCs w:val="28"/>
        </w:rPr>
        <w:t>相关问题说明：</w:t>
      </w:r>
    </w:p>
    <w:p w:rsidR="00BD757F" w:rsidRDefault="00BD757F" w:rsidP="00BD757F">
      <w:pPr>
        <w:pStyle w:val="a4"/>
        <w:spacing w:line="270" w:lineRule="atLeast"/>
        <w:ind w:firstLineChars="300" w:firstLine="540"/>
        <w:rPr>
          <w:rFonts w:ascii="ˎ̥" w:hAnsi="ˎ̥"/>
          <w:color w:val="000000"/>
          <w:sz w:val="18"/>
          <w:szCs w:val="18"/>
        </w:rPr>
      </w:pPr>
      <w:r>
        <w:rPr>
          <w:rFonts w:ascii="ˎ̥" w:hAnsi="ˎ̥"/>
          <w:color w:val="FF0000"/>
          <w:sz w:val="18"/>
          <w:szCs w:val="18"/>
        </w:rPr>
        <w:t>一、</w:t>
      </w:r>
      <w:r>
        <w:rPr>
          <w:rFonts w:ascii="ˎ̥" w:hAnsi="ˎ̥"/>
          <w:color w:val="F70909"/>
          <w:sz w:val="18"/>
          <w:szCs w:val="18"/>
        </w:rPr>
        <w:t>经费预算严格按照原始预算为准，不能超出原预算科目。</w:t>
      </w:r>
    </w:p>
    <w:p w:rsidR="00BD757F" w:rsidRDefault="00BD757F" w:rsidP="00BD757F">
      <w:pPr>
        <w:pStyle w:val="a4"/>
        <w:spacing w:line="270" w:lineRule="atLeast"/>
        <w:rPr>
          <w:rFonts w:ascii="ˎ̥" w:hAnsi="ˎ̥"/>
          <w:color w:val="000000"/>
          <w:sz w:val="18"/>
          <w:szCs w:val="18"/>
        </w:rPr>
      </w:pPr>
      <w:r>
        <w:rPr>
          <w:rFonts w:ascii="ˎ̥" w:hAnsi="ˎ̥"/>
          <w:color w:val="000000"/>
          <w:sz w:val="18"/>
          <w:szCs w:val="18"/>
        </w:rPr>
        <w:t>            </w:t>
      </w:r>
      <w:r>
        <w:rPr>
          <w:rFonts w:ascii="ˎ̥" w:hAnsi="ˎ̥"/>
          <w:color w:val="110000"/>
          <w:sz w:val="18"/>
          <w:szCs w:val="18"/>
        </w:rPr>
        <w:t>二、经费预算调整：</w:t>
      </w:r>
    </w:p>
    <w:p w:rsidR="00BD757F" w:rsidRDefault="00BD757F" w:rsidP="00BD757F">
      <w:pPr>
        <w:pStyle w:val="a4"/>
        <w:spacing w:line="270" w:lineRule="atLeast"/>
        <w:rPr>
          <w:rFonts w:ascii="ˎ̥" w:hAnsi="ˎ̥"/>
          <w:color w:val="000000"/>
          <w:sz w:val="18"/>
          <w:szCs w:val="18"/>
        </w:rPr>
      </w:pPr>
      <w:r>
        <w:rPr>
          <w:rFonts w:ascii="ˎ̥" w:hAnsi="ˎ̥"/>
          <w:color w:val="000000"/>
          <w:sz w:val="18"/>
          <w:szCs w:val="18"/>
        </w:rPr>
        <w:t>            1</w:t>
      </w:r>
      <w:r>
        <w:rPr>
          <w:rFonts w:ascii="ˎ̥" w:hAnsi="ˎ̥"/>
          <w:color w:val="000000"/>
          <w:sz w:val="18"/>
          <w:szCs w:val="18"/>
        </w:rPr>
        <w:t>、经费预算调整每个项目只允许调整一次；</w:t>
      </w:r>
    </w:p>
    <w:p w:rsidR="00BD757F" w:rsidRDefault="00BD757F" w:rsidP="00BD757F">
      <w:pPr>
        <w:pStyle w:val="a4"/>
        <w:spacing w:line="270" w:lineRule="atLeast"/>
        <w:rPr>
          <w:rFonts w:ascii="ˎ̥" w:hAnsi="ˎ̥"/>
          <w:color w:val="000000"/>
          <w:sz w:val="18"/>
          <w:szCs w:val="18"/>
        </w:rPr>
      </w:pPr>
      <w:r>
        <w:rPr>
          <w:rFonts w:ascii="ˎ̥" w:hAnsi="ˎ̥"/>
          <w:color w:val="000000"/>
          <w:sz w:val="18"/>
          <w:szCs w:val="18"/>
        </w:rPr>
        <w:t>            2</w:t>
      </w:r>
      <w:r>
        <w:rPr>
          <w:rFonts w:ascii="ˎ̥" w:hAnsi="ˎ̥"/>
          <w:color w:val="000000"/>
          <w:sz w:val="18"/>
          <w:szCs w:val="18"/>
        </w:rPr>
        <w:t>、会议费主要是指本单位承办会议发生的费用，差旅费、会议费、国际合作交流费</w:t>
      </w:r>
      <w:r>
        <w:rPr>
          <w:rFonts w:ascii="ˎ̥" w:hAnsi="ˎ̥"/>
          <w:color w:val="000000"/>
          <w:sz w:val="18"/>
          <w:szCs w:val="18"/>
        </w:rPr>
        <w:t>3</w:t>
      </w:r>
      <w:r>
        <w:rPr>
          <w:rFonts w:ascii="ˎ̥" w:hAnsi="ˎ̥"/>
          <w:color w:val="000000"/>
          <w:sz w:val="18"/>
          <w:szCs w:val="18"/>
        </w:rPr>
        <w:t>项预算总额不能调增；</w:t>
      </w:r>
    </w:p>
    <w:p w:rsidR="00BD757F" w:rsidRDefault="00BD757F" w:rsidP="00BD757F">
      <w:pPr>
        <w:pStyle w:val="a4"/>
        <w:spacing w:line="270" w:lineRule="atLeast"/>
        <w:rPr>
          <w:rFonts w:ascii="ˎ̥" w:hAnsi="ˎ̥"/>
          <w:color w:val="000000"/>
          <w:sz w:val="18"/>
          <w:szCs w:val="18"/>
        </w:rPr>
      </w:pPr>
      <w:r>
        <w:rPr>
          <w:rFonts w:ascii="ˎ̥" w:hAnsi="ˎ̥"/>
          <w:color w:val="F70909"/>
          <w:sz w:val="18"/>
          <w:szCs w:val="18"/>
        </w:rPr>
        <w:t>            3</w:t>
      </w:r>
      <w:r>
        <w:rPr>
          <w:rFonts w:ascii="ˎ̥" w:hAnsi="ˎ̥"/>
          <w:color w:val="F70909"/>
          <w:sz w:val="18"/>
          <w:szCs w:val="18"/>
        </w:rPr>
        <w:t>、</w:t>
      </w:r>
      <w:r>
        <w:rPr>
          <w:rFonts w:ascii="ˎ̥" w:hAnsi="ˎ̥"/>
          <w:color w:val="F70909"/>
          <w:sz w:val="20"/>
          <w:szCs w:val="20"/>
        </w:rPr>
        <w:t>省级项目经费中设备费、测试化验加工费原则上不予调整；</w:t>
      </w:r>
    </w:p>
    <w:p w:rsidR="00BD757F" w:rsidRDefault="00BD757F" w:rsidP="00BD757F">
      <w:pPr>
        <w:pStyle w:val="a4"/>
        <w:spacing w:line="270" w:lineRule="atLeast"/>
        <w:rPr>
          <w:rFonts w:ascii="ˎ̥" w:hAnsi="ˎ̥"/>
          <w:color w:val="000000"/>
          <w:sz w:val="18"/>
          <w:szCs w:val="18"/>
        </w:rPr>
      </w:pPr>
      <w:r>
        <w:rPr>
          <w:rFonts w:ascii="ˎ̥" w:hAnsi="ˎ̥"/>
          <w:color w:val="F70909"/>
          <w:sz w:val="18"/>
          <w:szCs w:val="18"/>
        </w:rPr>
        <w:t>            4</w:t>
      </w:r>
      <w:r>
        <w:rPr>
          <w:rFonts w:ascii="ˎ̥" w:hAnsi="ˎ̥"/>
          <w:color w:val="F70909"/>
          <w:sz w:val="18"/>
          <w:szCs w:val="18"/>
        </w:rPr>
        <w:t>、调整前预算栏目填写现在结余经费每个分项的数额，经费预算合计</w:t>
      </w:r>
      <w:r>
        <w:rPr>
          <w:rFonts w:ascii="ˎ̥" w:hAnsi="ˎ̥"/>
          <w:color w:val="F70909"/>
          <w:sz w:val="18"/>
          <w:szCs w:val="18"/>
        </w:rPr>
        <w:t>=</w:t>
      </w:r>
      <w:r>
        <w:rPr>
          <w:rFonts w:ascii="ˎ̥" w:hAnsi="ˎ̥"/>
          <w:color w:val="F70909"/>
          <w:sz w:val="18"/>
          <w:szCs w:val="18"/>
        </w:rPr>
        <w:t>两列预算数合计</w:t>
      </w:r>
      <w:r>
        <w:rPr>
          <w:rFonts w:ascii="ˎ̥" w:hAnsi="ˎ̥"/>
          <w:color w:val="F70909"/>
          <w:sz w:val="18"/>
          <w:szCs w:val="18"/>
        </w:rPr>
        <w:t>=</w:t>
      </w:r>
      <w:r>
        <w:rPr>
          <w:rFonts w:ascii="ˎ̥" w:hAnsi="ˎ̥"/>
          <w:color w:val="F70909"/>
          <w:sz w:val="18"/>
          <w:szCs w:val="18"/>
        </w:rPr>
        <w:t>项目结余经费数；</w:t>
      </w:r>
    </w:p>
    <w:p w:rsidR="00BD757F" w:rsidRDefault="00BD757F" w:rsidP="00BD757F">
      <w:pPr>
        <w:pStyle w:val="a4"/>
        <w:spacing w:line="270" w:lineRule="atLeast"/>
        <w:rPr>
          <w:rFonts w:ascii="ˎ̥" w:hAnsi="ˎ̥"/>
          <w:color w:val="000000"/>
          <w:sz w:val="18"/>
          <w:szCs w:val="18"/>
        </w:rPr>
      </w:pPr>
      <w:r>
        <w:rPr>
          <w:rFonts w:ascii="ˎ̥" w:hAnsi="ˎ̥"/>
          <w:color w:val="F70909"/>
          <w:sz w:val="18"/>
          <w:szCs w:val="18"/>
        </w:rPr>
        <w:t>            5</w:t>
      </w:r>
      <w:r>
        <w:rPr>
          <w:rFonts w:ascii="ˎ̥" w:hAnsi="ˎ̥"/>
          <w:color w:val="F70909"/>
          <w:sz w:val="18"/>
          <w:szCs w:val="18"/>
        </w:rPr>
        <w:t>、所占比例按照占总获</w:t>
      </w:r>
      <w:proofErr w:type="gramStart"/>
      <w:r>
        <w:rPr>
          <w:rFonts w:ascii="ˎ̥" w:hAnsi="ˎ̥"/>
          <w:color w:val="F70909"/>
          <w:sz w:val="18"/>
          <w:szCs w:val="18"/>
        </w:rPr>
        <w:t>批经费</w:t>
      </w:r>
      <w:proofErr w:type="gramEnd"/>
      <w:r>
        <w:rPr>
          <w:rFonts w:ascii="ˎ̥" w:hAnsi="ˎ̥"/>
          <w:color w:val="F70909"/>
          <w:sz w:val="18"/>
          <w:szCs w:val="18"/>
        </w:rPr>
        <w:t>比例计算；</w:t>
      </w:r>
    </w:p>
    <w:p w:rsidR="00BD757F" w:rsidRDefault="00BD757F" w:rsidP="00BD757F">
      <w:pPr>
        <w:pStyle w:val="a4"/>
        <w:spacing w:line="270" w:lineRule="atLeast"/>
        <w:rPr>
          <w:rFonts w:ascii="ˎ̥" w:hAnsi="ˎ̥"/>
          <w:color w:val="000000"/>
          <w:sz w:val="18"/>
          <w:szCs w:val="18"/>
        </w:rPr>
      </w:pPr>
      <w:r>
        <w:rPr>
          <w:rFonts w:ascii="ˎ̥" w:hAnsi="ˎ̥"/>
          <w:color w:val="000000"/>
          <w:sz w:val="18"/>
          <w:szCs w:val="18"/>
        </w:rPr>
        <w:t>            6</w:t>
      </w:r>
      <w:r>
        <w:rPr>
          <w:rFonts w:ascii="ˎ̥" w:hAnsi="ˎ̥"/>
          <w:color w:val="000000"/>
          <w:sz w:val="18"/>
          <w:szCs w:val="18"/>
        </w:rPr>
        <w:t>、学院主管</w:t>
      </w:r>
      <w:proofErr w:type="gramStart"/>
      <w:r>
        <w:rPr>
          <w:rFonts w:ascii="ˎ̥" w:hAnsi="ˎ̥"/>
          <w:color w:val="000000"/>
          <w:sz w:val="18"/>
          <w:szCs w:val="18"/>
        </w:rPr>
        <w:t>科研院长</w:t>
      </w:r>
      <w:proofErr w:type="gramEnd"/>
      <w:r>
        <w:rPr>
          <w:rFonts w:ascii="ˎ̥" w:hAnsi="ˎ̥"/>
          <w:color w:val="000000"/>
          <w:sz w:val="18"/>
          <w:szCs w:val="18"/>
        </w:rPr>
        <w:t>需要签字，</w:t>
      </w:r>
      <w:r>
        <w:rPr>
          <w:rFonts w:ascii="ˎ̥" w:hAnsi="ˎ̥"/>
          <w:color w:val="F70909"/>
          <w:sz w:val="18"/>
          <w:szCs w:val="18"/>
        </w:rPr>
        <w:t>学院需要加盖公章</w:t>
      </w:r>
      <w:r>
        <w:rPr>
          <w:rFonts w:ascii="ˎ̥" w:hAnsi="ˎ̥"/>
          <w:color w:val="000000"/>
          <w:sz w:val="18"/>
          <w:szCs w:val="18"/>
        </w:rPr>
        <w:t>；</w:t>
      </w:r>
    </w:p>
    <w:p w:rsidR="00BD757F" w:rsidRDefault="00BD757F" w:rsidP="00BD757F">
      <w:pPr>
        <w:pStyle w:val="a4"/>
        <w:spacing w:line="270" w:lineRule="atLeast"/>
        <w:rPr>
          <w:rFonts w:ascii="ˎ̥" w:hAnsi="ˎ̥" w:hint="eastAsia"/>
          <w:color w:val="000000"/>
          <w:sz w:val="18"/>
          <w:szCs w:val="18"/>
        </w:rPr>
      </w:pPr>
      <w:r>
        <w:rPr>
          <w:rFonts w:ascii="ˎ̥" w:hAnsi="ˎ̥"/>
          <w:color w:val="000000"/>
          <w:sz w:val="18"/>
          <w:szCs w:val="18"/>
        </w:rPr>
        <w:t>            7</w:t>
      </w:r>
      <w:r>
        <w:rPr>
          <w:rFonts w:ascii="ˎ̥" w:hAnsi="ˎ̥"/>
          <w:color w:val="000000"/>
          <w:sz w:val="18"/>
          <w:szCs w:val="18"/>
        </w:rPr>
        <w:t>、请与科研处具体负责项目的老师咨询调整是否合理后再进行签字盖章手续。</w:t>
      </w:r>
      <w:r>
        <w:rPr>
          <w:rFonts w:ascii="ˎ̥" w:hAnsi="ˎ̥"/>
          <w:color w:val="000000"/>
          <w:sz w:val="18"/>
          <w:szCs w:val="18"/>
        </w:rPr>
        <w:t xml:space="preserve">    </w:t>
      </w:r>
    </w:p>
    <w:p w:rsidR="00BD757F" w:rsidRDefault="00BD757F" w:rsidP="00BD757F">
      <w:pPr>
        <w:pStyle w:val="a4"/>
        <w:spacing w:line="270" w:lineRule="atLeast"/>
        <w:rPr>
          <w:rFonts w:ascii="ˎ̥" w:hAnsi="ˎ̥"/>
          <w:color w:val="000000"/>
          <w:sz w:val="18"/>
          <w:szCs w:val="18"/>
        </w:rPr>
      </w:pPr>
      <w:r>
        <w:rPr>
          <w:rFonts w:ascii="ˎ̥" w:hAnsi="ˎ̥"/>
          <w:color w:val="000000"/>
          <w:sz w:val="18"/>
          <w:szCs w:val="18"/>
        </w:rPr>
        <w:t>文科项目</w:t>
      </w:r>
      <w:r>
        <w:rPr>
          <w:rFonts w:ascii="ˎ̥" w:hAnsi="ˎ̥" w:hint="eastAsia"/>
          <w:color w:val="000000"/>
          <w:sz w:val="18"/>
          <w:szCs w:val="18"/>
        </w:rPr>
        <w:t>负责人</w:t>
      </w:r>
      <w:r>
        <w:rPr>
          <w:rFonts w:ascii="ˎ̥" w:hAnsi="ˎ̥"/>
          <w:color w:val="000000"/>
          <w:sz w:val="18"/>
          <w:szCs w:val="18"/>
        </w:rPr>
        <w:t>：邓志超</w:t>
      </w:r>
      <w:r>
        <w:rPr>
          <w:rFonts w:ascii="ˎ̥" w:hAnsi="ˎ̥"/>
          <w:color w:val="000000"/>
          <w:sz w:val="18"/>
          <w:szCs w:val="18"/>
        </w:rPr>
        <w:t xml:space="preserve"> 9892 </w:t>
      </w:r>
      <w:hyperlink r:id="rId7" w:history="1">
        <w:r>
          <w:rPr>
            <w:rStyle w:val="a3"/>
            <w:rFonts w:ascii="ˎ̥" w:hAnsi="ˎ̥"/>
            <w:sz w:val="18"/>
            <w:szCs w:val="18"/>
          </w:rPr>
          <w:t>kyc9892@163.com</w:t>
        </w:r>
      </w:hyperlink>
    </w:p>
    <w:p w:rsidR="00BD757F" w:rsidRDefault="00BD757F" w:rsidP="00BD757F">
      <w:pPr>
        <w:pStyle w:val="a4"/>
        <w:spacing w:line="270" w:lineRule="atLeast"/>
        <w:rPr>
          <w:rFonts w:ascii="ˎ̥" w:hAnsi="ˎ̥"/>
          <w:color w:val="000000"/>
          <w:sz w:val="18"/>
          <w:szCs w:val="18"/>
        </w:rPr>
      </w:pPr>
      <w:r>
        <w:rPr>
          <w:rFonts w:ascii="ˎ̥" w:hAnsi="ˎ̥"/>
          <w:color w:val="000000"/>
          <w:sz w:val="18"/>
          <w:szCs w:val="18"/>
        </w:rPr>
        <w:t>                   </w:t>
      </w:r>
      <w:r>
        <w:rPr>
          <w:rFonts w:ascii="ˎ̥" w:hAnsi="ˎ̥" w:hint="eastAsia"/>
          <w:color w:val="000000"/>
          <w:sz w:val="18"/>
          <w:szCs w:val="18"/>
        </w:rPr>
        <w:t xml:space="preserve">     </w:t>
      </w:r>
      <w:r>
        <w:rPr>
          <w:rFonts w:ascii="ˎ̥" w:hAnsi="ˎ̥"/>
          <w:color w:val="000000"/>
          <w:sz w:val="18"/>
          <w:szCs w:val="18"/>
        </w:rPr>
        <w:t>   </w:t>
      </w:r>
      <w:r>
        <w:rPr>
          <w:rFonts w:ascii="ˎ̥" w:hAnsi="ˎ̥"/>
          <w:color w:val="000000"/>
          <w:sz w:val="18"/>
          <w:szCs w:val="18"/>
        </w:rPr>
        <w:t>迟景云</w:t>
      </w:r>
      <w:r>
        <w:rPr>
          <w:rFonts w:ascii="ˎ̥" w:hAnsi="ˎ̥"/>
          <w:color w:val="000000"/>
          <w:sz w:val="18"/>
          <w:szCs w:val="18"/>
        </w:rPr>
        <w:t xml:space="preserve"> 9055 </w:t>
      </w:r>
      <w:hyperlink r:id="rId8" w:history="1">
        <w:r>
          <w:rPr>
            <w:rStyle w:val="a3"/>
            <w:rFonts w:ascii="ˎ̥" w:hAnsi="ˎ̥"/>
            <w:sz w:val="18"/>
            <w:szCs w:val="18"/>
          </w:rPr>
          <w:t>kyc9055@163.com</w:t>
        </w:r>
      </w:hyperlink>
    </w:p>
    <w:p w:rsidR="00BD757F" w:rsidRDefault="00BD757F" w:rsidP="00BD757F">
      <w:pPr>
        <w:pStyle w:val="a4"/>
        <w:spacing w:line="270" w:lineRule="atLeast"/>
        <w:rPr>
          <w:rFonts w:ascii="ˎ̥" w:hAnsi="ˎ̥"/>
          <w:color w:val="000000"/>
          <w:sz w:val="18"/>
          <w:szCs w:val="18"/>
        </w:rPr>
      </w:pPr>
      <w:r>
        <w:rPr>
          <w:rFonts w:ascii="ˎ̥" w:hAnsi="ˎ̥"/>
          <w:color w:val="000000"/>
          <w:sz w:val="18"/>
          <w:szCs w:val="18"/>
        </w:rPr>
        <w:t xml:space="preserve">            </w:t>
      </w:r>
      <w:r>
        <w:rPr>
          <w:rFonts w:ascii="ˎ̥" w:hAnsi="ˎ̥"/>
          <w:color w:val="000000"/>
          <w:sz w:val="18"/>
          <w:szCs w:val="18"/>
        </w:rPr>
        <w:t>横向项目：李朝明</w:t>
      </w:r>
      <w:r>
        <w:rPr>
          <w:rFonts w:ascii="ˎ̥" w:hAnsi="ˎ̥"/>
          <w:color w:val="000000"/>
          <w:sz w:val="18"/>
          <w:szCs w:val="18"/>
        </w:rPr>
        <w:t xml:space="preserve"> 8250 </w:t>
      </w:r>
      <w:hyperlink r:id="rId9" w:history="1">
        <w:r>
          <w:rPr>
            <w:rStyle w:val="a3"/>
            <w:rFonts w:ascii="ˎ̥" w:hAnsi="ˎ̥"/>
            <w:sz w:val="18"/>
            <w:szCs w:val="18"/>
          </w:rPr>
          <w:t>chaomingli@126.com</w:t>
        </w:r>
      </w:hyperlink>
    </w:p>
    <w:p w:rsidR="005123EC" w:rsidRPr="00BD757F" w:rsidRDefault="005123EC"/>
    <w:sectPr w:rsidR="005123EC" w:rsidRPr="00BD757F" w:rsidSect="005123E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ˎ̥">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D757F"/>
    <w:rsid w:val="005123EC"/>
    <w:rsid w:val="00BD757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3E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D757F"/>
    <w:rPr>
      <w:strike w:val="0"/>
      <w:dstrike w:val="0"/>
      <w:color w:val="000000"/>
      <w:u w:val="none"/>
      <w:effect w:val="none"/>
    </w:rPr>
  </w:style>
  <w:style w:type="paragraph" w:styleId="a4">
    <w:name w:val="Normal (Web)"/>
    <w:basedOn w:val="a"/>
    <w:uiPriority w:val="99"/>
    <w:unhideWhenUsed/>
    <w:rsid w:val="00BD757F"/>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BD757F"/>
    <w:rPr>
      <w:sz w:val="18"/>
      <w:szCs w:val="18"/>
    </w:rPr>
  </w:style>
  <w:style w:type="character" w:customStyle="1" w:styleId="Char">
    <w:name w:val="批注框文本 Char"/>
    <w:basedOn w:val="a0"/>
    <w:link w:val="a5"/>
    <w:uiPriority w:val="99"/>
    <w:semiHidden/>
    <w:rsid w:val="00BD757F"/>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yc9055@163.com" TargetMode="External"/><Relationship Id="rId3" Type="http://schemas.openxmlformats.org/officeDocument/2006/relationships/webSettings" Target="webSettings.xml"/><Relationship Id="rId7" Type="http://schemas.openxmlformats.org/officeDocument/2006/relationships/hyperlink" Target="mailto:kyc9892@163.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kyc.lnnu.edu.cn/upload/20161214134231120.doc" TargetMode="External"/><Relationship Id="rId11" Type="http://schemas.openxmlformats.org/officeDocument/2006/relationships/theme" Target="theme/theme1.xml"/><Relationship Id="rId5" Type="http://schemas.openxmlformats.org/officeDocument/2006/relationships/hyperlink" Target="http://kyc.lnnu.edu.cn/upload/2016122910187920.doc" TargetMode="External"/><Relationship Id="rId10" Type="http://schemas.openxmlformats.org/officeDocument/2006/relationships/fontTable" Target="fontTable.xml"/><Relationship Id="rId4" Type="http://schemas.openxmlformats.org/officeDocument/2006/relationships/image" Target="media/image1.gif"/><Relationship Id="rId9" Type="http://schemas.openxmlformats.org/officeDocument/2006/relationships/hyperlink" Target="mailto:chaomingli@126.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128</Words>
  <Characters>736</Characters>
  <Application>Microsoft Office Word</Application>
  <DocSecurity>0</DocSecurity>
  <Lines>6</Lines>
  <Paragraphs>1</Paragraphs>
  <ScaleCrop>false</ScaleCrop>
  <Company>Microsoft</Company>
  <LinksUpToDate>false</LinksUpToDate>
  <CharactersWithSpaces>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cp:revision>
  <dcterms:created xsi:type="dcterms:W3CDTF">2017-03-27T08:05:00Z</dcterms:created>
  <dcterms:modified xsi:type="dcterms:W3CDTF">2017-03-27T08:10:00Z</dcterms:modified>
</cp:coreProperties>
</file>